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C9AC6" w14:textId="16C50AB6" w:rsidR="009005A8" w:rsidRDefault="009005A8" w:rsidP="00835DD6">
      <w:pPr>
        <w:jc w:val="center"/>
        <w:rPr>
          <w:rFonts w:asciiTheme="majorHAnsi" w:hAnsiTheme="majorHAnsi" w:cstheme="majorHAnsi"/>
          <w:sz w:val="24"/>
          <w:szCs w:val="24"/>
          <w:u w:val="single"/>
          <w:shd w:val="clear" w:color="auto" w:fill="FFFFFF"/>
        </w:rPr>
      </w:pPr>
      <w:r>
        <w:rPr>
          <w:rFonts w:asciiTheme="majorHAnsi" w:hAnsiTheme="majorHAnsi" w:cstheme="majorHAnsi"/>
          <w:noProof/>
          <w:sz w:val="24"/>
          <w:szCs w:val="24"/>
          <w:u w:val="single"/>
          <w:shd w:val="clear" w:color="auto" w:fill="FFFFFF"/>
          <w:lang w:eastAsia="it-IT"/>
        </w:rPr>
        <w:drawing>
          <wp:inline distT="0" distB="0" distL="0" distR="0" wp14:anchorId="2038935A" wp14:editId="005620A6">
            <wp:extent cx="1948685" cy="132098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680" cy="137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DB376" w14:textId="77777777" w:rsidR="009005A8" w:rsidRDefault="009005A8" w:rsidP="00835DD6">
      <w:pPr>
        <w:jc w:val="center"/>
        <w:rPr>
          <w:rFonts w:asciiTheme="majorHAnsi" w:hAnsiTheme="majorHAnsi" w:cstheme="majorHAnsi"/>
          <w:sz w:val="24"/>
          <w:szCs w:val="24"/>
          <w:u w:val="single"/>
          <w:shd w:val="clear" w:color="auto" w:fill="FFFFFF"/>
        </w:rPr>
      </w:pPr>
    </w:p>
    <w:p w14:paraId="15D415AC" w14:textId="032F203A" w:rsidR="001150B3" w:rsidRDefault="001150B3" w:rsidP="00835DD6">
      <w:pPr>
        <w:jc w:val="center"/>
        <w:rPr>
          <w:rFonts w:asciiTheme="majorHAnsi" w:hAnsiTheme="majorHAnsi" w:cstheme="majorHAnsi"/>
          <w:sz w:val="24"/>
          <w:szCs w:val="24"/>
          <w:u w:val="single"/>
          <w:shd w:val="clear" w:color="auto" w:fill="FFFFFF"/>
        </w:rPr>
      </w:pPr>
      <w:r w:rsidRPr="00BE3382">
        <w:rPr>
          <w:rFonts w:asciiTheme="majorHAnsi" w:hAnsiTheme="majorHAnsi" w:cstheme="majorHAnsi"/>
          <w:sz w:val="24"/>
          <w:szCs w:val="24"/>
          <w:u w:val="single"/>
          <w:shd w:val="clear" w:color="auto" w:fill="FFFFFF"/>
        </w:rPr>
        <w:t>COMUNICATO STAMPA</w:t>
      </w:r>
    </w:p>
    <w:p w14:paraId="41F41315" w14:textId="77777777" w:rsidR="009005A8" w:rsidRDefault="009005A8" w:rsidP="00835DD6">
      <w:pPr>
        <w:jc w:val="center"/>
        <w:rPr>
          <w:rFonts w:asciiTheme="majorHAnsi" w:hAnsiTheme="majorHAnsi" w:cstheme="majorHAnsi"/>
          <w:sz w:val="24"/>
          <w:szCs w:val="24"/>
          <w:u w:val="single"/>
          <w:shd w:val="clear" w:color="auto" w:fill="FFFFFF"/>
        </w:rPr>
      </w:pPr>
    </w:p>
    <w:p w14:paraId="04502E12" w14:textId="28F0E10C" w:rsidR="006A1719" w:rsidRPr="00835DD6" w:rsidRDefault="006A1719" w:rsidP="006A1719">
      <w:pPr>
        <w:jc w:val="center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I risultati del webinar organizzato dall’Istituto con </w:t>
      </w:r>
      <w:r w:rsidR="00206C0E">
        <w:rPr>
          <w:rStyle w:val="Enfasigrassetto"/>
          <w:rFonts w:asciiTheme="majorHAnsi" w:hAnsiTheme="majorHAnsi" w:cstheme="majorHAnsi"/>
          <w:sz w:val="24"/>
          <w:szCs w:val="24"/>
          <w:shd w:val="clear" w:color="auto" w:fill="FFFFFF"/>
        </w:rPr>
        <w:t>Poste Italiane, Enel, TIM</w:t>
      </w:r>
      <w:r w:rsidRPr="00835DD6">
        <w:rPr>
          <w:rStyle w:val="Enfasigrassetto"/>
          <w:rFonts w:asciiTheme="majorHAnsi" w:hAnsiTheme="majorHAnsi" w:cstheme="majorHAnsi"/>
          <w:sz w:val="24"/>
          <w:szCs w:val="24"/>
          <w:shd w:val="clear" w:color="auto" w:fill="FFFFFF"/>
        </w:rPr>
        <w:t>, Leonardo, Groupama</w:t>
      </w:r>
    </w:p>
    <w:p w14:paraId="13042010" w14:textId="77777777" w:rsidR="00B728F4" w:rsidRPr="00835DD6" w:rsidRDefault="00CB227D" w:rsidP="006A1719">
      <w:pPr>
        <w:jc w:val="center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bookmarkStart w:id="0" w:name="_GoBack"/>
      <w:r w:rsidRPr="00BE3382">
        <w:rPr>
          <w:rFonts w:asciiTheme="majorHAnsi" w:hAnsiTheme="majorHAnsi" w:cstheme="majorHAnsi"/>
          <w:b/>
          <w:sz w:val="36"/>
          <w:szCs w:val="36"/>
          <w:shd w:val="clear" w:color="auto" w:fill="FFFFFF"/>
        </w:rPr>
        <w:t xml:space="preserve">SMART WORKING, INAPP: </w:t>
      </w:r>
      <w:r w:rsidR="00B728F4" w:rsidRPr="00BE3382">
        <w:rPr>
          <w:rFonts w:asciiTheme="majorHAnsi" w:hAnsiTheme="majorHAnsi" w:cstheme="majorHAnsi"/>
          <w:b/>
          <w:sz w:val="36"/>
          <w:szCs w:val="36"/>
          <w:shd w:val="clear" w:color="auto" w:fill="FFFFFF"/>
        </w:rPr>
        <w:t>“</w:t>
      </w:r>
      <w:r w:rsidRPr="00BE3382">
        <w:rPr>
          <w:rFonts w:asciiTheme="majorHAnsi" w:hAnsiTheme="majorHAnsi" w:cstheme="majorHAnsi"/>
          <w:b/>
          <w:sz w:val="36"/>
          <w:szCs w:val="36"/>
          <w:shd w:val="clear" w:color="auto" w:fill="FFFFFF"/>
        </w:rPr>
        <w:t>DECISIVO PER AZIEN</w:t>
      </w:r>
      <w:r w:rsidR="00835DD6" w:rsidRPr="00BE3382">
        <w:rPr>
          <w:rFonts w:asciiTheme="majorHAnsi" w:hAnsiTheme="majorHAnsi" w:cstheme="majorHAnsi"/>
          <w:b/>
          <w:sz w:val="36"/>
          <w:szCs w:val="36"/>
          <w:shd w:val="clear" w:color="auto" w:fill="FFFFFF"/>
        </w:rPr>
        <w:t>DE,</w:t>
      </w:r>
      <w:r w:rsidR="00B728F4" w:rsidRPr="00BE3382">
        <w:rPr>
          <w:rFonts w:asciiTheme="majorHAnsi" w:hAnsiTheme="majorHAnsi" w:cstheme="majorHAnsi"/>
          <w:b/>
          <w:sz w:val="36"/>
          <w:szCs w:val="36"/>
          <w:shd w:val="clear" w:color="auto" w:fill="FFFFFF"/>
        </w:rPr>
        <w:t xml:space="preserve"> FONDAMENTALE IL RESKILLING</w:t>
      </w:r>
      <w:r w:rsidR="00835DD6" w:rsidRPr="00BE3382">
        <w:rPr>
          <w:rFonts w:asciiTheme="majorHAnsi" w:hAnsiTheme="majorHAnsi" w:cstheme="majorHAnsi"/>
          <w:b/>
          <w:sz w:val="36"/>
          <w:szCs w:val="36"/>
          <w:shd w:val="clear" w:color="auto" w:fill="FFFFFF"/>
        </w:rPr>
        <w:t xml:space="preserve"> PER ESSERE COMPETITIVI</w:t>
      </w:r>
      <w:r w:rsidR="00B728F4" w:rsidRPr="00BE3382">
        <w:rPr>
          <w:rFonts w:asciiTheme="majorHAnsi" w:hAnsiTheme="majorHAnsi" w:cstheme="majorHAnsi"/>
          <w:b/>
          <w:sz w:val="36"/>
          <w:szCs w:val="36"/>
          <w:shd w:val="clear" w:color="auto" w:fill="FFFFFF"/>
        </w:rPr>
        <w:t>”</w:t>
      </w:r>
    </w:p>
    <w:bookmarkEnd w:id="0"/>
    <w:p w14:paraId="204ED025" w14:textId="77777777" w:rsidR="00BE3382" w:rsidRPr="009005A8" w:rsidRDefault="006A1719" w:rsidP="006A1719">
      <w:pPr>
        <w:jc w:val="center"/>
        <w:rPr>
          <w:rFonts w:cstheme="minorHAnsi"/>
          <w:i/>
          <w:sz w:val="24"/>
          <w:szCs w:val="24"/>
          <w:shd w:val="clear" w:color="auto" w:fill="FFFFFF"/>
        </w:rPr>
      </w:pPr>
      <w:r w:rsidRPr="009005A8">
        <w:rPr>
          <w:rFonts w:cstheme="minorHAnsi"/>
          <w:i/>
          <w:sz w:val="24"/>
          <w:szCs w:val="24"/>
          <w:shd w:val="clear" w:color="auto" w:fill="FFFFFF"/>
        </w:rPr>
        <w:t xml:space="preserve">Nelle grandi </w:t>
      </w:r>
      <w:r w:rsidRPr="009005A8">
        <w:rPr>
          <w:rFonts w:cstheme="minorHAnsi"/>
          <w:i/>
          <w:sz w:val="23"/>
          <w:szCs w:val="23"/>
          <w:shd w:val="clear" w:color="auto" w:fill="FFFFFF"/>
        </w:rPr>
        <w:t>imprese oggi lavora da remoto il 54% dei dipendenti, sono 5 milioni gli italiani che attualmente svolgono le loro funzioni da remoto</w:t>
      </w:r>
    </w:p>
    <w:p w14:paraId="0A93D61D" w14:textId="3065DFFE" w:rsidR="00895F71" w:rsidRPr="00F7796F" w:rsidRDefault="00835DD6" w:rsidP="00895F71">
      <w:pPr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Roma, 20 aprile 2021 - </w:t>
      </w:r>
      <w:r w:rsidR="00895F71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Se prima dell’emergenza del coronavirus erano appena 570mila i </w:t>
      </w:r>
      <w:r w:rsidR="006A1719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lavoratori che ricorrevano al lavoro agile</w:t>
      </w:r>
      <w:r w:rsidR="00895F71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, in pieno</w:t>
      </w:r>
      <w:r w:rsidR="00895F71" w:rsidRPr="00F7796F">
        <w:rPr>
          <w:rStyle w:val="Enfasicorsivo"/>
          <w:rFonts w:asciiTheme="majorHAnsi" w:hAnsiTheme="majorHAnsi" w:cstheme="majorHAnsi"/>
          <w:sz w:val="24"/>
          <w:szCs w:val="24"/>
          <w:shd w:val="clear" w:color="auto" w:fill="FFFFFF"/>
        </w:rPr>
        <w:t> lockdown</w:t>
      </w:r>
      <w:r w:rsidR="009534AD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sono stati 6,5</w:t>
      </w:r>
      <w:r w:rsidR="00895F71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milioni gli italiani che hanno dovuto cambiare il modo di lavorare e</w:t>
      </w:r>
      <w:r w:rsidR="009534AD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,</w:t>
      </w:r>
      <w:r w:rsidR="00895F71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ancora </w:t>
      </w:r>
      <w:r w:rsidR="009534AD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oggi, 5 milioni</w:t>
      </w:r>
      <w:r w:rsidR="00895F71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68593E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di persone continuano a lavorare d</w:t>
      </w:r>
      <w:r w:rsidR="00895F71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a remoto</w:t>
      </w:r>
      <w:r w:rsidR="006A1719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mentre nelle grandi imprese il 54% dei dipendenti è in </w:t>
      </w:r>
      <w:r w:rsidR="006A1719" w:rsidRPr="00F7796F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smart working</w:t>
      </w:r>
      <w:r w:rsidR="00895F71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. Se questo ha permesso alle aziende di proseguir</w:t>
      </w:r>
      <w:r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e le proprie attività</w:t>
      </w:r>
      <w:r w:rsidR="00895F71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contenendo anche il fenomeno dei contagi da Covid-19, è altrettanto vero che adesso le </w:t>
      </w:r>
      <w:r w:rsidR="0068593E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imprese</w:t>
      </w:r>
      <w:r w:rsidR="00895F71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pensano allo </w:t>
      </w:r>
      <w:r w:rsidR="006A1719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‘</w:t>
      </w:r>
      <w:r w:rsidR="00895F71" w:rsidRPr="00F7796F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sm</w:t>
      </w:r>
      <w:r w:rsidR="006A1719" w:rsidRPr="00F7796F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>art</w:t>
      </w:r>
      <w:r w:rsidR="006A1719" w:rsidRPr="00F7796F">
        <w:rPr>
          <w:rStyle w:val="Enfasicorsivo"/>
          <w:rFonts w:asciiTheme="majorHAnsi" w:hAnsiTheme="majorHAnsi" w:cstheme="majorHAnsi"/>
          <w:sz w:val="24"/>
          <w:szCs w:val="24"/>
          <w:shd w:val="clear" w:color="auto" w:fill="FFFFFF"/>
        </w:rPr>
        <w:t xml:space="preserve"> work’</w:t>
      </w:r>
      <w:r w:rsidR="00895F71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 come </w:t>
      </w:r>
      <w:r w:rsidR="00D075DB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ad ‘</w:t>
      </w:r>
      <w:r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una</w:t>
      </w:r>
      <w:r w:rsidR="00895F71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6A1719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nuova </w:t>
      </w:r>
      <w:r w:rsidR="00895F71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normalità</w:t>
      </w:r>
      <w:r w:rsidR="006A1719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lavorativa</w:t>
      </w:r>
      <w:r w:rsidR="00D075DB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’</w:t>
      </w:r>
      <w:r w:rsidR="00895F71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per la quale servono nuove competenze, più formazi</w:t>
      </w:r>
      <w:r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one, maggiori investimenti in</w:t>
      </w:r>
      <w:r w:rsidR="00895F71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nuove tecnologie puntando anche </w:t>
      </w:r>
      <w:r w:rsidR="00D075DB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ad </w:t>
      </w:r>
      <w:r w:rsidR="00895F71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un profondo </w:t>
      </w:r>
      <w:proofErr w:type="spellStart"/>
      <w:r w:rsidR="00895F71" w:rsidRPr="00F7796F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reskilling</w:t>
      </w:r>
      <w:proofErr w:type="spellEnd"/>
      <w:r w:rsidR="00895F71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dei lavoratori. È quanto emerso dal secondo </w:t>
      </w:r>
      <w:r w:rsidR="00494577" w:rsidRPr="00F7796F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webinar</w:t>
      </w:r>
      <w:r w:rsidR="00494577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che l’Istituto Nazionale per l’An</w:t>
      </w:r>
      <w:r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a</w:t>
      </w:r>
      <w:r w:rsidR="00494577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lisi delle Politiche Pubbliche ha organizzato </w:t>
      </w:r>
      <w:r w:rsidR="006A1719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sul lavoro agile </w:t>
      </w:r>
      <w:r w:rsidR="00494577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mettendo a confronto le esperienze di grandi aziende come </w:t>
      </w:r>
      <w:r w:rsidR="00206C0E">
        <w:rPr>
          <w:rStyle w:val="Enfasigrassetto"/>
          <w:rFonts w:asciiTheme="majorHAnsi" w:hAnsiTheme="majorHAnsi" w:cstheme="majorHAnsi"/>
          <w:sz w:val="24"/>
          <w:szCs w:val="24"/>
          <w:shd w:val="clear" w:color="auto" w:fill="FFFFFF"/>
        </w:rPr>
        <w:t>Poste Italiane, Enel, TIM</w:t>
      </w:r>
      <w:r w:rsidR="00494577" w:rsidRPr="00F7796F">
        <w:rPr>
          <w:rStyle w:val="Enfasigrassetto"/>
          <w:rFonts w:asciiTheme="majorHAnsi" w:hAnsiTheme="majorHAnsi" w:cstheme="majorHAnsi"/>
          <w:sz w:val="24"/>
          <w:szCs w:val="24"/>
          <w:shd w:val="clear" w:color="auto" w:fill="FFFFFF"/>
        </w:rPr>
        <w:t>, Leonardo, Groupama</w:t>
      </w:r>
      <w:r w:rsidR="00494577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 che già, prima della pandemia, avevano iniziato a riorganizzare il lavoro tramite le potenzialità offerte dalle nuove tecnologie e che continueranno su questa strada.</w:t>
      </w:r>
    </w:p>
    <w:p w14:paraId="6489D2A0" w14:textId="1A7D9699" w:rsidR="001150B3" w:rsidRPr="00F7796F" w:rsidRDefault="00494577" w:rsidP="001150B3">
      <w:pPr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“Lo </w:t>
      </w:r>
      <w:r w:rsidRPr="00F7796F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smart working</w:t>
      </w:r>
      <w:r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no</w:t>
      </w:r>
      <w:r w:rsidR="00D075DB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n è una soluzione temporanea adottata</w:t>
      </w:r>
      <w:r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in questa</w:t>
      </w:r>
      <w:r w:rsidR="00D075DB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fase di emergenza sanitaria</w:t>
      </w:r>
      <w:r w:rsidR="006A1719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, ma</w:t>
      </w:r>
      <w:r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rappresenta il paradigma che caratterizzerà le vite degli italiani </w:t>
      </w:r>
      <w:r w:rsidR="0029718B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e l’organizzazione delle imprese </w:t>
      </w:r>
      <w:r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nel prossimo futuro – ha dichiarato il </w:t>
      </w:r>
      <w:r w:rsidRPr="00F7796F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prof. Sebastiano Fadda, presidente INAPP</w:t>
      </w:r>
      <w:r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– Dobbiamo tuttavia partire da un dato di fatto: i</w:t>
      </w:r>
      <w:r w:rsidR="00B728F4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l nostro Paese ha la forza lavoro tra le più anziane nel mondo, dopo Giappone e Germania</w:t>
      </w:r>
      <w:r w:rsidR="00D049B7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  <w:r w:rsidR="00B728F4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D049B7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L</w:t>
      </w:r>
      <w:r w:rsidR="00B728F4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’et</w:t>
      </w:r>
      <w:r w:rsidR="00D075DB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à media </w:t>
      </w:r>
      <w:r w:rsidR="00B728F4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è di 44 anni e aumenta di circa 6 mesi ogni anno. Per questo </w:t>
      </w:r>
      <w:r w:rsidR="00835DD6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è prioritari</w:t>
      </w:r>
      <w:r w:rsidR="0029718B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o</w:t>
      </w:r>
      <w:r w:rsidR="00D049B7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,</w:t>
      </w:r>
      <w:r w:rsidR="00835DD6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in un’ottica di un vero </w:t>
      </w:r>
      <w:r w:rsidR="00835DD6" w:rsidRPr="00F7796F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smart work</w:t>
      </w:r>
      <w:r w:rsidR="00835DD6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D049B7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basato su un uso intenso delle nuove tecnologie, </w:t>
      </w:r>
      <w:r w:rsidR="00835DD6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attuare politiche di</w:t>
      </w:r>
      <w:r w:rsidR="00D075DB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riqualificazione</w:t>
      </w:r>
      <w:r w:rsidR="00835DD6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dei lavoratori. Le aziende lo sanno: adesso serve</w:t>
      </w:r>
      <w:r w:rsidR="00B728F4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elaborare una nuova </w:t>
      </w:r>
      <w:proofErr w:type="spellStart"/>
      <w:r w:rsidR="00B728F4" w:rsidRPr="00F7796F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mindset</w:t>
      </w:r>
      <w:proofErr w:type="spellEnd"/>
      <w:r w:rsidR="00B728F4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un approccio culturale al lavoro </w:t>
      </w:r>
      <w:r w:rsidR="00D049B7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e ai modelli organizzativi </w:t>
      </w:r>
      <w:r w:rsidR="00B728F4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che sia basato sugli obiettivi e non più solo sulla presenza fisica</w:t>
      </w:r>
      <w:r w:rsidR="0029718B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, su mansioni individuali standardizzate</w:t>
      </w:r>
      <w:r w:rsidR="00B728F4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e </w:t>
      </w:r>
      <w:r w:rsidR="0029718B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sul rispetto di un rigido</w:t>
      </w:r>
      <w:r w:rsidR="00B728F4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orario d</w:t>
      </w:r>
      <w:r w:rsidR="0029718B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i</w:t>
      </w:r>
      <w:r w:rsidR="00B728F4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lavoro. La sfida è questa</w:t>
      </w:r>
      <w:r w:rsidR="0029718B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,</w:t>
      </w:r>
      <w:r w:rsidR="00B728F4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nel privato come nel pubblico</w:t>
      </w:r>
      <w:r w:rsidR="0029718B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,</w:t>
      </w:r>
      <w:r w:rsidR="00B728F4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e le esperienze</w:t>
      </w:r>
      <w:r w:rsidR="00835DD6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delle grandi imprese invitate da INAPP a questo </w:t>
      </w:r>
      <w:proofErr w:type="spellStart"/>
      <w:r w:rsidR="00835DD6" w:rsidRPr="00F7796F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webinar</w:t>
      </w:r>
      <w:proofErr w:type="spellEnd"/>
      <w:r w:rsidR="00835DD6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lo hanno</w:t>
      </w:r>
      <w:r w:rsidR="0029718B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confermato</w:t>
      </w:r>
      <w:r w:rsidR="00835DD6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”. </w:t>
      </w:r>
    </w:p>
    <w:p w14:paraId="166237E4" w14:textId="77777777" w:rsidR="00835DD6" w:rsidRPr="00F7796F" w:rsidRDefault="00835DD6" w:rsidP="001150B3">
      <w:pPr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lastRenderedPageBreak/>
        <w:t xml:space="preserve">È quanto ha sottolineato nel suo intervento anche </w:t>
      </w:r>
      <w:r w:rsidRPr="00F7796F">
        <w:rPr>
          <w:rStyle w:val="Enfasigrassetto"/>
          <w:rFonts w:asciiTheme="majorHAnsi" w:hAnsiTheme="majorHAnsi" w:cstheme="majorHAnsi"/>
          <w:sz w:val="24"/>
          <w:szCs w:val="24"/>
          <w:shd w:val="clear" w:color="auto" w:fill="FFFFFF"/>
        </w:rPr>
        <w:t>Mario Casoni</w:t>
      </w:r>
      <w:r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, </w:t>
      </w:r>
      <w:r w:rsidRPr="00F7796F">
        <w:rPr>
          <w:rStyle w:val="Enfasicorsivo"/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Digital </w:t>
      </w:r>
      <w:proofErr w:type="spellStart"/>
      <w:r w:rsidRPr="00F7796F">
        <w:rPr>
          <w:rStyle w:val="Enfasicorsivo"/>
          <w:rFonts w:asciiTheme="majorHAnsi" w:hAnsiTheme="majorHAnsi" w:cstheme="majorHAnsi"/>
          <w:b/>
          <w:sz w:val="24"/>
          <w:szCs w:val="24"/>
          <w:shd w:val="clear" w:color="auto" w:fill="FFFFFF"/>
        </w:rPr>
        <w:t>Transformation</w:t>
      </w:r>
      <w:proofErr w:type="spellEnd"/>
      <w:r w:rsidRPr="00F7796F">
        <w:rPr>
          <w:rStyle w:val="Enfasicorsivo"/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7796F">
        <w:rPr>
          <w:rStyle w:val="Enfasicorsivo"/>
          <w:rFonts w:asciiTheme="majorHAnsi" w:hAnsiTheme="majorHAnsi" w:cstheme="majorHAnsi"/>
          <w:b/>
          <w:sz w:val="24"/>
          <w:szCs w:val="24"/>
          <w:shd w:val="clear" w:color="auto" w:fill="FFFFFF"/>
        </w:rPr>
        <w:t>Director</w:t>
      </w:r>
      <w:proofErr w:type="spellEnd"/>
      <w:r w:rsidRPr="00F7796F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 PTC</w:t>
      </w:r>
      <w:r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esperto in materia di tecnologie innovative per l’evoluzione dell’organizzazione del lavoro: </w:t>
      </w:r>
      <w:r w:rsidR="00D075DB"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“La pandemia ha drammaticamente accelerato il processo di digitalizzazione delle attività produttive, e quello che fino a poco tempo fa era il “nuovo normale” oggi è semplicemente il “normale”. In questo contesto – ha spiegato - le aziende hanno trovato nella Realtà Aumentata uno strumento senza precedenti per fornire ai loro dipendenti informazioni precise e contestualizzate in grado di migliorare significativamente la loro produttività, soddisfazione, sicurezza”.</w:t>
      </w:r>
    </w:p>
    <w:p w14:paraId="5106F1A8" w14:textId="77777777" w:rsidR="00F97CC0" w:rsidRPr="00F7796F" w:rsidRDefault="001150B3" w:rsidP="005E05B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"Lo smart working è un modello organizzativo articolato, che necessita di ingenti investimenti in dotazioni tecnologiche, formazione professionale, rivisitazione degli spazi d'ufficio – ha spiegato </w:t>
      </w:r>
      <w:r w:rsidRPr="00F7796F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Giovanna Bellezza, </w:t>
      </w:r>
      <w:r w:rsidRPr="00F7796F">
        <w:rPr>
          <w:rFonts w:asciiTheme="majorHAnsi" w:hAnsiTheme="majorHAnsi" w:cstheme="majorHAnsi"/>
          <w:b/>
          <w:sz w:val="24"/>
          <w:szCs w:val="24"/>
        </w:rPr>
        <w:t>Responsabile Relazioni Industriali</w:t>
      </w:r>
      <w:r w:rsidR="005E05BA" w:rsidRPr="00F7796F">
        <w:rPr>
          <w:rFonts w:asciiTheme="majorHAnsi" w:hAnsiTheme="majorHAnsi" w:cstheme="majorHAnsi"/>
          <w:b/>
          <w:sz w:val="24"/>
          <w:szCs w:val="24"/>
        </w:rPr>
        <w:t xml:space="preserve"> di TIM</w:t>
      </w:r>
      <w:r w:rsidR="005E05BA" w:rsidRPr="00F7796F">
        <w:rPr>
          <w:rFonts w:asciiTheme="majorHAnsi" w:hAnsiTheme="majorHAnsi" w:cstheme="majorHAnsi"/>
          <w:sz w:val="24"/>
          <w:szCs w:val="24"/>
        </w:rPr>
        <w:t xml:space="preserve"> - </w:t>
      </w:r>
      <w:r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Si tratta di applicare un modo di lavorare diverso rispetto a quello a cui eravamo abituati. Per questo è importante che ogni azienda trovi il giusto bilanciamento tra lavoro in sede e da remoto sulla base della propria cultura organizzativa. In TIM abbiamo avviato questo processo già da tempo e la risposta è stata molto positiva grazie all’impegno di tutte le nostre persone".</w:t>
      </w:r>
    </w:p>
    <w:p w14:paraId="12718CFB" w14:textId="77777777" w:rsidR="005E05BA" w:rsidRPr="00F7796F" w:rsidRDefault="00D075DB" w:rsidP="005E05BA">
      <w:pPr>
        <w:spacing w:line="240" w:lineRule="auto"/>
        <w:jc w:val="both"/>
        <w:rPr>
          <w:rFonts w:asciiTheme="majorHAnsi" w:hAnsiTheme="majorHAnsi" w:cstheme="majorHAnsi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F7796F">
        <w:rPr>
          <w:rFonts w:asciiTheme="majorHAnsi" w:hAnsiTheme="majorHAnsi" w:cstheme="majorHAnsi"/>
          <w:iCs/>
          <w:sz w:val="24"/>
          <w:szCs w:val="24"/>
          <w:bdr w:val="none" w:sz="0" w:space="0" w:color="auto" w:frame="1"/>
          <w:shd w:val="clear" w:color="auto" w:fill="FFFFFF"/>
        </w:rPr>
        <w:t>“</w:t>
      </w:r>
      <w:r w:rsidR="00305A3B" w:rsidRPr="00F7796F">
        <w:rPr>
          <w:rFonts w:asciiTheme="majorHAnsi" w:hAnsiTheme="majorHAnsi" w:cstheme="majorHAnsi"/>
          <w:iCs/>
          <w:sz w:val="24"/>
          <w:szCs w:val="24"/>
          <w:bdr w:val="none" w:sz="0" w:space="0" w:color="auto" w:frame="1"/>
          <w:shd w:val="clear" w:color="auto" w:fill="FFFFFF"/>
        </w:rPr>
        <w:t>Le nuove condizioni dettate dalla situazione contingente, ci stanno offrendo importanti opportunità per lavorare in modalità smart e consentono di immaginare dei nuovi modelli aziendali, con tempi e modalità</w:t>
      </w:r>
      <w:r w:rsidR="00BE3382" w:rsidRPr="00F7796F">
        <w:rPr>
          <w:rFonts w:asciiTheme="majorHAnsi" w:hAnsiTheme="majorHAnsi" w:cstheme="majorHAnsi"/>
          <w:iCs/>
          <w:sz w:val="24"/>
          <w:szCs w:val="24"/>
          <w:bdr w:val="none" w:sz="0" w:space="0" w:color="auto" w:frame="1"/>
          <w:shd w:val="clear" w:color="auto" w:fill="FFFFFF"/>
        </w:rPr>
        <w:t xml:space="preserve"> più autonome. – ha messo in evidenza</w:t>
      </w:r>
      <w:r w:rsidR="00305A3B" w:rsidRPr="00F7796F">
        <w:rPr>
          <w:rFonts w:asciiTheme="majorHAnsi" w:hAnsiTheme="majorHAnsi" w:cstheme="majorHAnsi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05A3B" w:rsidRPr="00F7796F">
        <w:rPr>
          <w:rFonts w:asciiTheme="majorHAnsi" w:hAnsiTheme="majorHAnsi" w:cstheme="majorHAnsi"/>
          <w:b/>
          <w:sz w:val="24"/>
          <w:szCs w:val="24"/>
        </w:rPr>
        <w:t>Francesco Mastrandrea</w:t>
      </w:r>
      <w:r w:rsidR="00305A3B" w:rsidRPr="00F7796F">
        <w:rPr>
          <w:rFonts w:asciiTheme="majorHAnsi" w:hAnsiTheme="majorHAnsi" w:cstheme="majorHAnsi"/>
          <w:sz w:val="24"/>
          <w:szCs w:val="24"/>
        </w:rPr>
        <w:t xml:space="preserve"> </w:t>
      </w:r>
      <w:r w:rsidR="00305A3B" w:rsidRPr="00F7796F">
        <w:rPr>
          <w:rFonts w:asciiTheme="majorHAnsi" w:hAnsiTheme="majorHAnsi" w:cstheme="majorHAnsi"/>
          <w:b/>
          <w:sz w:val="24"/>
          <w:szCs w:val="24"/>
        </w:rPr>
        <w:t>direttore sistemi e servizi di Groupama</w:t>
      </w:r>
      <w:r w:rsidR="00305A3B" w:rsidRPr="00F7796F">
        <w:rPr>
          <w:rFonts w:asciiTheme="majorHAnsi" w:hAnsiTheme="majorHAnsi" w:cstheme="majorHAnsi"/>
          <w:iCs/>
          <w:sz w:val="24"/>
          <w:szCs w:val="24"/>
          <w:bdr w:val="none" w:sz="0" w:space="0" w:color="auto" w:frame="1"/>
          <w:shd w:val="clear" w:color="auto" w:fill="FFFFFF"/>
        </w:rPr>
        <w:t xml:space="preserve"> - Un ruolo centrale in questa trasformazione avranno le piattaforme tecnologiche che dovranno rendere operativi gli obiettivi di Semplificazione, Cambiamento della cultura manageriale, nuovi metodi e modalità di lavoro”.</w:t>
      </w:r>
    </w:p>
    <w:p w14:paraId="293A2F95" w14:textId="3198A43B" w:rsidR="00BE3382" w:rsidRDefault="00BE3382" w:rsidP="005E05B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F7796F">
        <w:rPr>
          <w:rFonts w:asciiTheme="majorHAnsi" w:hAnsiTheme="majorHAnsi" w:cstheme="majorHAnsi"/>
          <w:iCs/>
          <w:sz w:val="24"/>
          <w:szCs w:val="24"/>
          <w:bdr w:val="none" w:sz="0" w:space="0" w:color="auto" w:frame="1"/>
          <w:shd w:val="clear" w:color="auto" w:fill="FFFFFF"/>
        </w:rPr>
        <w:t xml:space="preserve">Da parte sua </w:t>
      </w:r>
      <w:r w:rsidRPr="00F7796F">
        <w:rPr>
          <w:rFonts w:asciiTheme="majorHAnsi" w:hAnsiTheme="majorHAnsi" w:cstheme="majorHAnsi"/>
          <w:b/>
          <w:iCs/>
          <w:sz w:val="24"/>
          <w:szCs w:val="24"/>
          <w:bdr w:val="none" w:sz="0" w:space="0" w:color="auto" w:frame="1"/>
          <w:shd w:val="clear" w:color="auto" w:fill="FFFFFF"/>
        </w:rPr>
        <w:t xml:space="preserve">Nicoletta Rocca, </w:t>
      </w:r>
      <w:r w:rsidRPr="00F7796F">
        <w:rPr>
          <w:rFonts w:asciiTheme="majorHAnsi" w:hAnsiTheme="majorHAnsi" w:cstheme="majorHAnsi"/>
          <w:b/>
          <w:sz w:val="24"/>
          <w:szCs w:val="24"/>
        </w:rPr>
        <w:t>Head of people and Organization Global Digital Solutions di Enel</w:t>
      </w:r>
      <w:r w:rsidRPr="00F7796F">
        <w:rPr>
          <w:rFonts w:asciiTheme="majorHAnsi" w:hAnsiTheme="majorHAnsi" w:cstheme="majorHAnsi"/>
          <w:sz w:val="24"/>
          <w:szCs w:val="24"/>
        </w:rPr>
        <w:t xml:space="preserve"> ha sottolineato come: “</w:t>
      </w:r>
      <w:r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L’esperienza vissuta con la pandemia ci ha fatto sperimentare in modo molto esteso lo </w:t>
      </w:r>
      <w:r w:rsidRPr="00F7796F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smart working</w:t>
      </w:r>
      <w:r w:rsidRPr="00F7796F">
        <w:rPr>
          <w:rFonts w:asciiTheme="majorHAnsi" w:hAnsiTheme="majorHAnsi" w:cstheme="majorHAnsi"/>
          <w:sz w:val="24"/>
          <w:szCs w:val="24"/>
          <w:shd w:val="clear" w:color="auto" w:fill="FFFFFF"/>
        </w:rPr>
        <w:t>. Lo abbiamo potuto fare in modo agevole grazie ad un percorso di trasformazione digitale iniziato nel 2015 e con l’impegno appassionato delle nostre persone. L’attitudine all’apprendimento continuo, a sperimentare, ad agire con maggiore autonomia hanno portato evoluzioni profonde nel nostro modo di lavorare e questa trasformazione è iniziata già prima del COVID-19. I valori aziendali fondanti di responsabilità, fiducia, innovazione e proattività hanno agito come faro di orientamento nei comportamenti dei singoli; un approccio aperto e di ascolto del management ci aiuterà a migliorare continuamente la nostra organizzazione”.</w:t>
      </w:r>
    </w:p>
    <w:p w14:paraId="4744B448" w14:textId="77777777" w:rsidR="00F7796F" w:rsidRPr="00F7796F" w:rsidRDefault="00F7796F" w:rsidP="00F7796F">
      <w:pPr>
        <w:pStyle w:val="NormaleWeb"/>
        <w:shd w:val="clear" w:color="auto" w:fill="FFFFFF"/>
        <w:spacing w:before="0" w:beforeAutospacing="0" w:after="150" w:afterAutospacing="0" w:line="375" w:lineRule="atLeast"/>
        <w:rPr>
          <w:rFonts w:asciiTheme="majorHAnsi" w:hAnsiTheme="majorHAnsi" w:cstheme="majorHAnsi"/>
          <w:sz w:val="23"/>
          <w:szCs w:val="23"/>
        </w:rPr>
      </w:pPr>
      <w:r w:rsidRPr="00F7796F">
        <w:rPr>
          <w:rFonts w:asciiTheme="majorHAnsi" w:hAnsiTheme="majorHAnsi" w:cstheme="majorHAnsi"/>
          <w:sz w:val="23"/>
          <w:szCs w:val="23"/>
        </w:rPr>
        <w:t>Per maggiori informazioni:</w:t>
      </w:r>
    </w:p>
    <w:p w14:paraId="31C515C9" w14:textId="48BC20C1" w:rsidR="00F7796F" w:rsidRPr="00F7796F" w:rsidRDefault="00F7796F" w:rsidP="00F7796F">
      <w:pPr>
        <w:pStyle w:val="NormaleWeb"/>
        <w:shd w:val="clear" w:color="auto" w:fill="FFFFFF"/>
        <w:spacing w:before="0" w:beforeAutospacing="0" w:after="150" w:afterAutospacing="0" w:line="375" w:lineRule="atLeast"/>
        <w:rPr>
          <w:rFonts w:asciiTheme="majorHAnsi" w:hAnsiTheme="majorHAnsi" w:cstheme="majorHAnsi"/>
          <w:sz w:val="23"/>
          <w:szCs w:val="23"/>
        </w:rPr>
      </w:pPr>
      <w:r w:rsidRPr="00F7796F">
        <w:rPr>
          <w:rStyle w:val="Enfasigrassetto"/>
          <w:rFonts w:asciiTheme="majorHAnsi" w:hAnsiTheme="majorHAnsi" w:cstheme="majorHAnsi"/>
          <w:sz w:val="23"/>
          <w:szCs w:val="23"/>
        </w:rPr>
        <w:t>Giancarlo Salemi</w:t>
      </w:r>
      <w:r w:rsidRPr="00F7796F">
        <w:rPr>
          <w:rFonts w:asciiTheme="majorHAnsi" w:hAnsiTheme="majorHAnsi" w:cstheme="majorHAnsi"/>
          <w:sz w:val="23"/>
          <w:szCs w:val="23"/>
        </w:rPr>
        <w:br/>
        <w:t>Portavoce presidente Inapp - 3476312823  </w:t>
      </w:r>
    </w:p>
    <w:p w14:paraId="70E17B83" w14:textId="2A8E6BFA" w:rsidR="00F7796F" w:rsidRDefault="00F7796F" w:rsidP="00F7796F">
      <w:pPr>
        <w:pStyle w:val="NormaleWeb"/>
        <w:shd w:val="clear" w:color="auto" w:fill="FFFFFF"/>
        <w:spacing w:before="0" w:beforeAutospacing="0" w:after="0" w:afterAutospacing="0" w:line="375" w:lineRule="atLeast"/>
        <w:rPr>
          <w:rFonts w:asciiTheme="majorHAnsi" w:hAnsiTheme="majorHAnsi" w:cstheme="majorHAnsi"/>
          <w:sz w:val="23"/>
          <w:szCs w:val="23"/>
        </w:rPr>
      </w:pPr>
      <w:r w:rsidRPr="00F7796F">
        <w:rPr>
          <w:rStyle w:val="Enfasigrassetto"/>
          <w:rFonts w:asciiTheme="majorHAnsi" w:hAnsiTheme="majorHAnsi" w:cstheme="majorHAnsi"/>
          <w:sz w:val="23"/>
          <w:szCs w:val="23"/>
        </w:rPr>
        <w:t>Ufficio stampa Inapp </w:t>
      </w:r>
      <w:r w:rsidRPr="00F7796F">
        <w:rPr>
          <w:rFonts w:asciiTheme="majorHAnsi" w:hAnsiTheme="majorHAnsi" w:cstheme="majorHAnsi"/>
          <w:sz w:val="23"/>
          <w:szCs w:val="23"/>
        </w:rPr>
        <w:t> </w:t>
      </w:r>
    </w:p>
    <w:p w14:paraId="34D1313C" w14:textId="01E9D82E" w:rsidR="00F7796F" w:rsidRPr="00F7796F" w:rsidRDefault="005A4A15" w:rsidP="00F7796F">
      <w:pPr>
        <w:pStyle w:val="NormaleWeb"/>
        <w:shd w:val="clear" w:color="auto" w:fill="FFFFFF"/>
        <w:spacing w:before="0" w:beforeAutospacing="0" w:after="0" w:afterAutospacing="0" w:line="375" w:lineRule="atLeast"/>
        <w:rPr>
          <w:rFonts w:asciiTheme="majorHAnsi" w:hAnsiTheme="majorHAnsi" w:cstheme="majorHAnsi"/>
          <w:sz w:val="23"/>
          <w:szCs w:val="23"/>
        </w:rPr>
      </w:pPr>
      <w:hyperlink r:id="rId5" w:history="1">
        <w:r w:rsidR="00F7796F" w:rsidRPr="005D2220">
          <w:rPr>
            <w:rStyle w:val="Collegamentoipertestuale"/>
            <w:rFonts w:asciiTheme="majorHAnsi" w:hAnsiTheme="majorHAnsi" w:cstheme="majorHAnsi"/>
            <w:sz w:val="23"/>
            <w:szCs w:val="23"/>
          </w:rPr>
          <w:t>stampa@inapp.org</w:t>
        </w:r>
      </w:hyperlink>
      <w:r w:rsidR="00F7796F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154C32F9" w14:textId="77777777" w:rsidR="00F7796F" w:rsidRPr="00F7796F" w:rsidRDefault="00F7796F" w:rsidP="00F7796F">
      <w:pPr>
        <w:pStyle w:val="NormaleWeb"/>
        <w:shd w:val="clear" w:color="auto" w:fill="FFFFFF"/>
        <w:spacing w:before="0" w:beforeAutospacing="0" w:after="0" w:afterAutospacing="0" w:line="375" w:lineRule="atLeast"/>
        <w:rPr>
          <w:rFonts w:asciiTheme="majorHAnsi" w:hAnsiTheme="majorHAnsi" w:cstheme="majorHAnsi"/>
          <w:sz w:val="23"/>
          <w:szCs w:val="23"/>
        </w:rPr>
      </w:pPr>
      <w:r w:rsidRPr="00F7796F">
        <w:rPr>
          <w:rFonts w:asciiTheme="majorHAnsi" w:hAnsiTheme="majorHAnsi" w:cstheme="majorHAnsi"/>
          <w:sz w:val="23"/>
          <w:szCs w:val="23"/>
        </w:rPr>
        <w:t> </w:t>
      </w:r>
    </w:p>
    <w:p w14:paraId="47E13816" w14:textId="77777777" w:rsidR="00F7796F" w:rsidRPr="00F7796F" w:rsidRDefault="00F7796F" w:rsidP="005E05B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F7796F" w:rsidRPr="00F77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B3"/>
    <w:rsid w:val="00016201"/>
    <w:rsid w:val="000D0DFE"/>
    <w:rsid w:val="001150B3"/>
    <w:rsid w:val="001307B5"/>
    <w:rsid w:val="00206C0E"/>
    <w:rsid w:val="0029718B"/>
    <w:rsid w:val="002C53E9"/>
    <w:rsid w:val="00305A3B"/>
    <w:rsid w:val="00494577"/>
    <w:rsid w:val="005A4A15"/>
    <w:rsid w:val="005E05BA"/>
    <w:rsid w:val="0068593E"/>
    <w:rsid w:val="006A1719"/>
    <w:rsid w:val="00750E2E"/>
    <w:rsid w:val="00835DD6"/>
    <w:rsid w:val="00895F71"/>
    <w:rsid w:val="009005A8"/>
    <w:rsid w:val="009534AD"/>
    <w:rsid w:val="00B728F4"/>
    <w:rsid w:val="00BE3382"/>
    <w:rsid w:val="00CB227D"/>
    <w:rsid w:val="00D049B7"/>
    <w:rsid w:val="00D075DB"/>
    <w:rsid w:val="00F7796F"/>
    <w:rsid w:val="00F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844E"/>
  <w15:chartTrackingRefBased/>
  <w15:docId w15:val="{0784B327-1223-44E5-9004-C67177C8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B227D"/>
    <w:rPr>
      <w:b/>
      <w:bCs/>
    </w:rPr>
  </w:style>
  <w:style w:type="character" w:styleId="Enfasicorsivo">
    <w:name w:val="Emphasis"/>
    <w:basedOn w:val="Carpredefinitoparagrafo"/>
    <w:uiPriority w:val="20"/>
    <w:qFormat/>
    <w:rsid w:val="00895F71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F7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7796F"/>
    <w:rPr>
      <w:color w:val="0000FF"/>
      <w:u w:val="single"/>
    </w:rPr>
  </w:style>
  <w:style w:type="character" w:customStyle="1" w:styleId="element-invisible">
    <w:name w:val="element-invisible"/>
    <w:basedOn w:val="Carpredefinitoparagrafo"/>
    <w:rsid w:val="00F77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mpa@inap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Inapp</dc:creator>
  <cp:keywords/>
  <dc:description/>
  <cp:lastModifiedBy>Gentile Laura</cp:lastModifiedBy>
  <cp:revision>5</cp:revision>
  <dcterms:created xsi:type="dcterms:W3CDTF">2021-04-16T15:17:00Z</dcterms:created>
  <dcterms:modified xsi:type="dcterms:W3CDTF">2021-04-20T08:37:00Z</dcterms:modified>
</cp:coreProperties>
</file>